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2C" w:rsidRDefault="00E24DA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Паспорт федерального партийного проекта</w:t>
      </w:r>
    </w:p>
    <w:p w:rsidR="009B2C2C" w:rsidRDefault="00E24D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«Крепкая семья»</w:t>
      </w:r>
    </w:p>
    <w:p w:rsidR="009B2C2C" w:rsidRDefault="009B2C2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e"/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315"/>
        <w:gridCol w:w="6480"/>
      </w:tblGrid>
      <w:tr w:rsidR="009B2C2C">
        <w:trPr>
          <w:trHeight w:val="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Крепкая семья</w:t>
            </w:r>
          </w:p>
        </w:tc>
      </w:tr>
      <w:tr w:rsidR="009B2C2C">
        <w:trPr>
          <w:trHeight w:val="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БУЦКАЯ Татьяна Викторовна</w:t>
            </w:r>
            <w:r>
              <w:rPr>
                <w:sz w:val="24"/>
                <w:szCs w:val="24"/>
              </w:rPr>
              <w:t xml:space="preserve">, член Президиума Генерального совета Партии, Первый заместитель </w:t>
            </w:r>
            <w:proofErr w:type="gramStart"/>
            <w:r>
              <w:rPr>
                <w:sz w:val="24"/>
                <w:szCs w:val="24"/>
              </w:rPr>
              <w:t>Председателя Комитета Государственной Думы Федерального Собрания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по вопросам семьи, женщин и детей</w:t>
            </w:r>
          </w:p>
        </w:tc>
      </w:tr>
      <w:tr w:rsidR="009B2C2C">
        <w:trPr>
          <w:trHeight w:val="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с детьми, созданию условий безопасного детства, профилактике социального сиротства, семейного устро</w:t>
            </w:r>
            <w:r>
              <w:rPr>
                <w:sz w:val="24"/>
                <w:szCs w:val="24"/>
              </w:rPr>
              <w:t xml:space="preserve">йства детей-сирот, сопровождения замещающих и приемных семей становятся основным вектором социального развития страны. </w:t>
            </w:r>
          </w:p>
          <w:p w:rsidR="009B2C2C" w:rsidRDefault="00E2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Народная программа Партии </w:t>
            </w:r>
            <w:r>
              <w:rPr>
                <w:b/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 xml:space="preserve"> также уделяет особое внимание поддержке семей по целому ряду направлений: расширение сферы при</w:t>
            </w:r>
            <w:r>
              <w:rPr>
                <w:sz w:val="24"/>
                <w:szCs w:val="24"/>
              </w:rPr>
              <w:t>менения материнского капитала; расширение охвата социальной поддержки малообеспеченных семей; развитие системы налоговых льгот и субсидий для многодетных семей; обеспечение комплексной безопасности детства; создание служб помощи семьям, семейных многофункц</w:t>
            </w:r>
            <w:r>
              <w:rPr>
                <w:sz w:val="24"/>
                <w:szCs w:val="24"/>
              </w:rPr>
              <w:t xml:space="preserve">иональных центров и системы содействия занятости родителей и подростков. </w:t>
            </w:r>
            <w:proofErr w:type="gramEnd"/>
          </w:p>
          <w:p w:rsidR="009B2C2C" w:rsidRDefault="00E2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Партийный проект «Крепкая семья» призван защищать права семей, поддерживать семейные ценности, консолидируя вокруг себя общественные организации, социальные НКО, федеральные и регион</w:t>
            </w:r>
            <w:r>
              <w:rPr>
                <w:sz w:val="24"/>
                <w:szCs w:val="24"/>
              </w:rPr>
              <w:t>альные органы исполнительной власти, активных граждан, реализуя практику конкретных дел.</w:t>
            </w:r>
          </w:p>
        </w:tc>
      </w:tr>
      <w:tr w:rsidR="009B2C2C">
        <w:trPr>
          <w:trHeight w:val="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поддержке и укреплении института семьи.</w:t>
            </w:r>
          </w:p>
        </w:tc>
      </w:tr>
      <w:tr w:rsidR="009B2C2C">
        <w:trPr>
          <w:trHeight w:val="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 в развитии мер поддержки семей с детьми, многодетных, молодых, приемных и замещающих семей.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Содействие расширению возможностей участия общественных объединений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некоммерческий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организаций в продвижении общественных инициатив, оказанию социальны</w:t>
            </w:r>
            <w:r>
              <w:rPr>
                <w:rFonts w:cs="Times New Roman"/>
                <w:sz w:val="24"/>
                <w:szCs w:val="24"/>
              </w:rPr>
              <w:t>х услуг гражданам, направленных на защиту семьи, материнства и детства.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правовых, организационных, финансово-</w:t>
            </w:r>
            <w:proofErr w:type="gramStart"/>
            <w:r>
              <w:rPr>
                <w:rFonts w:cs="Times New Roman"/>
                <w:sz w:val="24"/>
                <w:szCs w:val="24"/>
              </w:rPr>
              <w:t>экономических механизмов</w:t>
            </w:r>
            <w:proofErr w:type="gramEnd"/>
            <w:r>
              <w:rPr>
                <w:rFonts w:cs="Times New Roman"/>
                <w:sz w:val="24"/>
                <w:szCs w:val="24"/>
              </w:rPr>
              <w:t>, обеспечивающих эффективное взаимодействие учреждений, занимающихся решением проблем семьи и детей, орга</w:t>
            </w:r>
            <w:r>
              <w:rPr>
                <w:rFonts w:cs="Times New Roman"/>
                <w:sz w:val="24"/>
                <w:szCs w:val="24"/>
              </w:rPr>
              <w:t>низации летнего и оздоровительного отдыха для детей.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Содействие в выявлении случаев «выпадения» из правового поля в субъектах РФ отдельных категорий семей, претендующих на получение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государственных или региональных мер поддержки.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Поддержка детско-юношеског</w:t>
            </w:r>
            <w:r>
              <w:rPr>
                <w:rFonts w:cs="Times New Roman"/>
                <w:sz w:val="24"/>
                <w:szCs w:val="24"/>
              </w:rPr>
              <w:t xml:space="preserve">о и семейного спорта. 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Содействие в улучшении жилищных условий семей с детьми, развитие социального жилья. 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Поддержка детей-инвалидов и семей с детьми-инвалидами. 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Содействие сохранения репродуктивного здоровья граждан. 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мер по повышению доступн</w:t>
            </w:r>
            <w:r>
              <w:rPr>
                <w:rFonts w:cs="Times New Roman"/>
                <w:sz w:val="24"/>
                <w:szCs w:val="24"/>
              </w:rPr>
              <w:t xml:space="preserve">ости и качества детских товаров. 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Содействие укреплению здоровья детей и подростков. </w:t>
            </w:r>
          </w:p>
          <w:p w:rsidR="009B2C2C" w:rsidRDefault="00E24DA2">
            <w:pPr>
              <w:numPr>
                <w:ilvl w:val="0"/>
                <w:numId w:val="3"/>
              </w:numPr>
              <w:spacing w:after="0" w:line="240" w:lineRule="auto"/>
              <w:ind w:left="406" w:hanging="4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замещающим и приемным семьям, развитие служб сопровождения, поддержка ассоциаций приемных семей.</w:t>
            </w:r>
          </w:p>
          <w:p w:rsidR="009B2C2C" w:rsidRDefault="00E24DA2">
            <w:pPr>
              <w:numPr>
                <w:ilvl w:val="0"/>
                <w:numId w:val="3"/>
              </w:numPr>
              <w:spacing w:after="0" w:line="240" w:lineRule="auto"/>
              <w:ind w:left="406" w:hanging="4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групп.</w:t>
            </w:r>
          </w:p>
          <w:p w:rsidR="009B2C2C" w:rsidRDefault="00E24DA2">
            <w:pPr>
              <w:numPr>
                <w:ilvl w:val="0"/>
                <w:numId w:val="3"/>
              </w:numPr>
              <w:spacing w:after="0" w:line="240" w:lineRule="auto"/>
              <w:ind w:left="406" w:hanging="4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социальной адаптации детей-сирот после выпуска из </w:t>
            </w:r>
            <w:proofErr w:type="spellStart"/>
            <w:r>
              <w:rPr>
                <w:sz w:val="24"/>
                <w:szCs w:val="24"/>
              </w:rPr>
              <w:t>интернатных</w:t>
            </w:r>
            <w:proofErr w:type="spellEnd"/>
            <w:r>
              <w:rPr>
                <w:sz w:val="24"/>
                <w:szCs w:val="24"/>
              </w:rPr>
              <w:t xml:space="preserve"> учреждений, по</w:t>
            </w:r>
            <w:r>
              <w:rPr>
                <w:sz w:val="24"/>
                <w:szCs w:val="24"/>
              </w:rPr>
              <w:t>лучении ими образования, решении проблем обеспечения жильем.</w:t>
            </w:r>
          </w:p>
          <w:p w:rsidR="009B2C2C" w:rsidRDefault="00E24D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406" w:hanging="40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направления школ грамотных родителей для помощи будущим и настоящим родителям, а также для обеспечения условий безопасного детства, профилактики детских суицидов, формирования комплекс</w:t>
            </w:r>
            <w:r>
              <w:rPr>
                <w:rFonts w:cs="Times New Roman"/>
                <w:sz w:val="24"/>
                <w:szCs w:val="24"/>
              </w:rPr>
              <w:t>ного развития детей, оказания правовой помощи семьям, профилактики семейного неблагополучия.</w:t>
            </w:r>
          </w:p>
        </w:tc>
      </w:tr>
      <w:tr w:rsidR="009B2C2C">
        <w:trPr>
          <w:trHeight w:val="32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реализации </w:t>
            </w:r>
          </w:p>
          <w:p w:rsidR="009B2C2C" w:rsidRDefault="00E24D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2022 - 2026 гг.</w:t>
            </w:r>
          </w:p>
        </w:tc>
      </w:tr>
      <w:tr w:rsidR="009B2C2C">
        <w:trPr>
          <w:trHeight w:val="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9B2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партийного и парламентского контроля за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правоприменением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федеральных законов и нормативно-правовых актов в сфере защиты семьи, материнства и детства.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законотворческих и иных инициатив по совершенствованию законодательства в сфере защ</w:t>
            </w:r>
            <w:r>
              <w:rPr>
                <w:rFonts w:cs="Times New Roman"/>
                <w:sz w:val="24"/>
                <w:szCs w:val="24"/>
              </w:rPr>
              <w:t>иты семьи, материнства и детства.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мониторингов, исследований и подготовка предложений по реализации профильных пунктов Народной программы Партии. 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Осуществление межведомственного взаимодействия по обеспечению безопасного детства.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Привлечение общ</w:t>
            </w:r>
            <w:r>
              <w:rPr>
                <w:rFonts w:cs="Times New Roman"/>
                <w:sz w:val="24"/>
                <w:szCs w:val="24"/>
              </w:rPr>
              <w:t xml:space="preserve">ественных организаций, семейно–ориентированных НКО, волонтеров из числа студентов вузов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реализации общественных инициатив, направленных на защиту семьи, материнства и детства, а также для работы с семьями и детьми группы риска.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цикла</w:t>
            </w:r>
            <w:r>
              <w:rPr>
                <w:rFonts w:cs="Times New Roman"/>
                <w:sz w:val="24"/>
                <w:szCs w:val="24"/>
              </w:rPr>
              <w:t xml:space="preserve"> обучающих семинаров и лекций в рамках реализация направления школ грамотных родителей для помощи будущим и настоящим родителям. 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Проведение конкурсов, благотворительных акций, акций, фестивалей и иных мероприятий для детей и семей с детьми.</w:t>
            </w:r>
          </w:p>
          <w:p w:rsidR="009B2C2C" w:rsidRDefault="00E24D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1" w:hanging="39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Накопление и р</w:t>
            </w:r>
            <w:r>
              <w:rPr>
                <w:rFonts w:cs="Times New Roman"/>
                <w:sz w:val="24"/>
                <w:szCs w:val="24"/>
              </w:rPr>
              <w:t>аспространение лучших практик реализации проекта.</w:t>
            </w:r>
          </w:p>
        </w:tc>
      </w:tr>
    </w:tbl>
    <w:p w:rsidR="009B2C2C" w:rsidRDefault="009B2C2C">
      <w:pPr>
        <w:widowControl w:val="0"/>
        <w:spacing w:after="0" w:line="240" w:lineRule="auto"/>
        <w:ind w:left="108" w:hanging="108"/>
        <w:jc w:val="center"/>
        <w:rPr>
          <w:sz w:val="24"/>
          <w:szCs w:val="24"/>
        </w:rPr>
      </w:pPr>
    </w:p>
    <w:sectPr w:rsidR="009B2C2C">
      <w:pgSz w:w="11900" w:h="16840"/>
      <w:pgMar w:top="851" w:right="1134" w:bottom="28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D03"/>
    <w:multiLevelType w:val="multilevel"/>
    <w:tmpl w:val="C966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B1ACC"/>
    <w:multiLevelType w:val="multilevel"/>
    <w:tmpl w:val="4FC6D8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176523"/>
    <w:multiLevelType w:val="multilevel"/>
    <w:tmpl w:val="963C2A6E"/>
    <w:lvl w:ilvl="0">
      <w:start w:val="1"/>
      <w:numFmt w:val="bullet"/>
      <w:lvlText w:val="•"/>
      <w:lvlJc w:val="left"/>
      <w:pPr>
        <w:ind w:left="47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5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C2C"/>
    <w:rsid w:val="009B2C2C"/>
    <w:rsid w:val="00E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pacing w:val="9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uiPriority w:val="34"/>
    <w:qFormat/>
    <w:pPr>
      <w:ind w:left="720"/>
    </w:pPr>
    <w:rPr>
      <w:rFonts w:cs="Arial Unicode MS"/>
      <w:color w:val="000000"/>
      <w:spacing w:val="9"/>
      <w:u w:color="000000"/>
    </w:rPr>
  </w:style>
  <w:style w:type="paragraph" w:styleId="a7">
    <w:name w:val="header"/>
    <w:basedOn w:val="a"/>
    <w:link w:val="a8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9">
    <w:name w:val="footer"/>
    <w:basedOn w:val="a"/>
    <w:link w:val="aa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4E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0375"/>
    <w:rPr>
      <w:rFonts w:ascii="Segoe UI" w:hAnsi="Segoe UI" w:cs="Segoe UI"/>
      <w:color w:val="000000"/>
      <w:spacing w:val="9"/>
      <w:sz w:val="18"/>
      <w:szCs w:val="18"/>
      <w:u w:color="00000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pacing w:val="9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uiPriority w:val="34"/>
    <w:qFormat/>
    <w:pPr>
      <w:ind w:left="720"/>
    </w:pPr>
    <w:rPr>
      <w:rFonts w:cs="Arial Unicode MS"/>
      <w:color w:val="000000"/>
      <w:spacing w:val="9"/>
      <w:u w:color="000000"/>
    </w:rPr>
  </w:style>
  <w:style w:type="paragraph" w:styleId="a7">
    <w:name w:val="header"/>
    <w:basedOn w:val="a"/>
    <w:link w:val="a8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9">
    <w:name w:val="footer"/>
    <w:basedOn w:val="a"/>
    <w:link w:val="aa"/>
    <w:uiPriority w:val="99"/>
    <w:unhideWhenUsed/>
    <w:rsid w:val="0023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2E7"/>
    <w:rPr>
      <w:rFonts w:cs="Arial Unicode MS"/>
      <w:color w:val="000000"/>
      <w:spacing w:val="9"/>
      <w:sz w:val="26"/>
      <w:szCs w:val="26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4E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0375"/>
    <w:rPr>
      <w:rFonts w:ascii="Segoe UI" w:hAnsi="Segoe UI" w:cs="Segoe UI"/>
      <w:color w:val="000000"/>
      <w:spacing w:val="9"/>
      <w:sz w:val="18"/>
      <w:szCs w:val="18"/>
      <w:u w:color="00000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zMK4JLbxBCdgAPe5u1+1yn6u5g==">AMUW2mWfCcXuC6Hi7LurGcf1Wl5lGjzFEodOE3lKd9JgD2H5Dth+5G2GTtZv1pupKrLf0LXJ2eaKL+Mq8Xy9e0XC2Gld1QSCadMT1JtgxKLl285TPNrtAoEXaORhKwup9MHXvrlsnQsE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SuperMann</cp:lastModifiedBy>
  <cp:revision>2</cp:revision>
  <dcterms:created xsi:type="dcterms:W3CDTF">2024-01-11T10:08:00Z</dcterms:created>
  <dcterms:modified xsi:type="dcterms:W3CDTF">2024-01-11T10:08:00Z</dcterms:modified>
</cp:coreProperties>
</file>