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38" w:rsidRDefault="00F52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F52D38" w:rsidRDefault="002B1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</w:t>
      </w:r>
      <w:r>
        <w:rPr>
          <w:b/>
          <w:color w:val="000000"/>
          <w:sz w:val="26"/>
          <w:szCs w:val="26"/>
        </w:rPr>
        <w:t xml:space="preserve">аспорт федерального партийного проекта </w:t>
      </w:r>
    </w:p>
    <w:p w:rsidR="00F52D38" w:rsidRDefault="002B1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«Единая страна – доступная среда»</w:t>
      </w:r>
    </w:p>
    <w:p w:rsidR="00F52D38" w:rsidRDefault="00F52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tbl>
      <w:tblPr>
        <w:tblStyle w:val="a9"/>
        <w:tblW w:w="104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6379"/>
      </w:tblGrid>
      <w:tr w:rsidR="00F52D38">
        <w:trPr>
          <w:trHeight w:val="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Название проекта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Единая страна – доступная среда</w:t>
            </w:r>
          </w:p>
        </w:tc>
      </w:tr>
      <w:tr w:rsidR="00F52D38">
        <w:trPr>
          <w:trHeight w:val="48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</w:rPr>
              <w:t>ТЕРЕНТЬЕВ Михаил Борисович</w:t>
            </w:r>
            <w:r>
              <w:rPr>
                <w:color w:val="000000"/>
              </w:rPr>
              <w:t xml:space="preserve">, член Высшего совета Партии, Заместитель Председателя Комитета Государственной Думы Федерального Собрания Российской Федерации по труду, социальной политике и делам ветеранов. </w:t>
            </w:r>
          </w:p>
        </w:tc>
      </w:tr>
      <w:tr w:rsidR="00F52D38">
        <w:trPr>
          <w:trHeight w:val="27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Обоснование актуальности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 России более 11,3 миллионов человек с и</w:t>
            </w:r>
            <w:r>
              <w:rPr>
                <w:color w:val="000000"/>
              </w:rPr>
              <w:t xml:space="preserve">нвалидностью сталкиваются с различными проблемами реализации прав и основных свобод человека в связи с физическими, информационными и психологическими барьерами в обществе. </w:t>
            </w:r>
          </w:p>
          <w:p w:rsidR="00F52D38" w:rsidRDefault="002B1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Партийный проект призван привлекать внимание к проблемам повышения качества жизни людей с инвалидностью и обеспечения для них доступной среды, включающей доступность социальных институтов, образования, работы, физической культуры и спорта, информации, возм</w:t>
            </w:r>
            <w:r>
              <w:rPr>
                <w:color w:val="000000"/>
              </w:rPr>
              <w:t xml:space="preserve">ожности участия во всех аспектах социально-экономической жизни страны. </w:t>
            </w:r>
          </w:p>
        </w:tc>
      </w:tr>
      <w:tr w:rsidR="00F52D38">
        <w:trPr>
          <w:trHeight w:val="2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D9392E"/>
              </w:rPr>
            </w:pPr>
            <w:r>
              <w:rPr>
                <w:color w:val="000000"/>
              </w:rPr>
              <w:t>Поддержка и интеграция в общество людей с инвалидностью.</w:t>
            </w:r>
          </w:p>
        </w:tc>
      </w:tr>
      <w:tr w:rsidR="00F52D38">
        <w:trPr>
          <w:trHeight w:val="13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совершенствованию российского законодательства в соответствии с Положениями Конвенции ООН о правах инвалидов.</w:t>
            </w:r>
          </w:p>
          <w:p w:rsidR="00F52D38" w:rsidRDefault="002B1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раскрытию потенциала и освещению вклада инвалидов в социально-экономическую жизнь страны.</w:t>
            </w:r>
          </w:p>
          <w:p w:rsidR="00F52D38" w:rsidRDefault="002B1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создания д</w:t>
            </w:r>
            <w:r>
              <w:rPr>
                <w:color w:val="000000"/>
              </w:rPr>
              <w:t>оступной среды в регионах.</w:t>
            </w:r>
          </w:p>
          <w:p w:rsidR="00F52D38" w:rsidRDefault="002B1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постоянного мониторинга</w:t>
            </w:r>
            <w:r>
              <w:rPr>
                <w:b/>
                <w:color w:val="FF2600"/>
              </w:rPr>
              <w:t xml:space="preserve"> </w:t>
            </w:r>
            <w:r>
              <w:rPr>
                <w:color w:val="000000"/>
              </w:rPr>
              <w:t xml:space="preserve">реализации Государственной программы Российской Федерации «Доступная среда» на федеральном и региональном уровне для достижения целевых показателей данной программы. </w:t>
            </w:r>
          </w:p>
          <w:p w:rsidR="00F52D38" w:rsidRDefault="002B1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расширению возможностей участия общественных объединений инвалидов, спортивных организаций, работающих с инвалидами, индивидуальных предпринимателей (в том числе организаций социального предпринимательства) в предоставлении социальных, медицинск</w:t>
            </w:r>
            <w:r>
              <w:rPr>
                <w:color w:val="000000"/>
              </w:rPr>
              <w:t>их и реабилитационных услуг людям с инвалидностью.</w:t>
            </w:r>
          </w:p>
          <w:p w:rsidR="00F52D38" w:rsidRDefault="002B1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Содействие развитию паралимпийского спорта в России. </w:t>
            </w:r>
          </w:p>
          <w:p w:rsidR="00F52D38" w:rsidRDefault="002B1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разработке дополнительных мер по обеспечению профориентации и трудоустройства инвалидов и лиц с ограниченными возможностями здоровья.</w:t>
            </w:r>
          </w:p>
          <w:p w:rsidR="00F52D38" w:rsidRDefault="002B1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</w:t>
            </w:r>
            <w:r>
              <w:rPr>
                <w:color w:val="000000"/>
              </w:rPr>
              <w:t>твие развитию образовательных и реабилитационных организаций для детей с  ограниченными возможностями здоровья.</w:t>
            </w:r>
          </w:p>
        </w:tc>
      </w:tr>
      <w:tr w:rsidR="00F52D3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2022- 2026 гг.</w:t>
            </w:r>
          </w:p>
        </w:tc>
      </w:tr>
      <w:tr w:rsidR="00F52D38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Форматы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D38" w:rsidRDefault="002B1D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законотворческих и иных инициатив, направленных на повышение качества жизни инвалидов. </w:t>
            </w:r>
          </w:p>
          <w:p w:rsidR="00F52D38" w:rsidRDefault="002B1D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партийного и парламентского контроля за правоприменением федеральных законов и нормативно-правовых актов, регулирующих права инвалидов. </w:t>
            </w:r>
          </w:p>
          <w:p w:rsidR="00F52D38" w:rsidRDefault="002B1D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</w:t>
            </w:r>
            <w:r>
              <w:rPr>
                <w:color w:val="000000"/>
              </w:rPr>
              <w:t>ие дискуссий с привлечением экспертного сообщества для формирования предложений по совершенствованию законодательства, регулирующего права инвалидов.</w:t>
            </w:r>
          </w:p>
          <w:p w:rsidR="00F52D38" w:rsidRDefault="002B1D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обучающих семинаров для Координаторов проекта в субъектах Российской Федерации и активистов про</w:t>
            </w:r>
            <w:r>
              <w:rPr>
                <w:color w:val="000000"/>
              </w:rPr>
              <w:t>екта.</w:t>
            </w:r>
          </w:p>
          <w:p w:rsidR="00F52D38" w:rsidRDefault="002B1D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Накопление и распространение лучших практик реализации проекта.</w:t>
            </w:r>
          </w:p>
          <w:p w:rsidR="00F52D38" w:rsidRDefault="002B1D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Фестиваля интернет-ресурсов «Мир равных возможностей».</w:t>
            </w:r>
          </w:p>
          <w:p w:rsidR="00F52D38" w:rsidRDefault="002B1D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интернет-порталов «Единая страна» (edinayastrana.ru), «Карта доступности» (kartadostupnosti.ru).</w:t>
            </w:r>
          </w:p>
          <w:p w:rsidR="00F52D38" w:rsidRDefault="002B1D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«Уроков доброты».</w:t>
            </w:r>
          </w:p>
          <w:p w:rsidR="00F52D38" w:rsidRDefault="002B1D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Всероссийской инклюзивной детской гонки «Лыжня здоровья».</w:t>
            </w:r>
          </w:p>
          <w:p w:rsidR="00F52D38" w:rsidRDefault="002B1D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Открытого общероссийского полумарафона по гонкам на спортивных колясках Рецепт-Спорт в г. Сочи.</w:t>
            </w:r>
          </w:p>
          <w:p w:rsidR="00F52D38" w:rsidRDefault="002B1D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картин людей с инвалидностью «Неограниченн</w:t>
            </w:r>
            <w:r>
              <w:rPr>
                <w:color w:val="000000"/>
              </w:rPr>
              <w:t xml:space="preserve">ые». </w:t>
            </w:r>
          </w:p>
          <w:p w:rsidR="00F52D38" w:rsidRDefault="002B1D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вручения новогодних подарков воспитанникам интернатов для детей с инвалидностью. </w:t>
            </w:r>
          </w:p>
        </w:tc>
      </w:tr>
    </w:tbl>
    <w:p w:rsidR="00F52D38" w:rsidRDefault="00F52D38">
      <w:pPr>
        <w:widowControl w:val="0"/>
        <w:pBdr>
          <w:top w:val="nil"/>
          <w:left w:val="nil"/>
          <w:bottom w:val="nil"/>
          <w:right w:val="nil"/>
          <w:between w:val="nil"/>
        </w:pBdr>
        <w:ind w:left="250" w:hanging="250"/>
        <w:jc w:val="center"/>
        <w:rPr>
          <w:color w:val="000000"/>
          <w:sz w:val="26"/>
          <w:szCs w:val="26"/>
        </w:rPr>
      </w:pPr>
    </w:p>
    <w:sectPr w:rsidR="00F52D38">
      <w:headerReference w:type="default" r:id="rId9"/>
      <w:footerReference w:type="default" r:id="rId10"/>
      <w:pgSz w:w="11900" w:h="16840"/>
      <w:pgMar w:top="0" w:right="851" w:bottom="426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5D" w:rsidRDefault="002B1D5D">
      <w:r>
        <w:separator/>
      </w:r>
    </w:p>
  </w:endnote>
  <w:endnote w:type="continuationSeparator" w:id="0">
    <w:p w:rsidR="002B1D5D" w:rsidRDefault="002B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8" w:rsidRDefault="00F52D3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5D" w:rsidRDefault="002B1D5D">
      <w:r>
        <w:separator/>
      </w:r>
    </w:p>
  </w:footnote>
  <w:footnote w:type="continuationSeparator" w:id="0">
    <w:p w:rsidR="002B1D5D" w:rsidRDefault="002B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8" w:rsidRDefault="00F52D3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DDA"/>
    <w:multiLevelType w:val="multilevel"/>
    <w:tmpl w:val="B83EBACC"/>
    <w:lvl w:ilvl="0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144F5465"/>
    <w:multiLevelType w:val="multilevel"/>
    <w:tmpl w:val="DD5E013C"/>
    <w:lvl w:ilvl="0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344" w:hanging="30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52636DF7"/>
    <w:multiLevelType w:val="multilevel"/>
    <w:tmpl w:val="D3003A9E"/>
    <w:lvl w:ilvl="0">
      <w:start w:val="1"/>
      <w:numFmt w:val="bullet"/>
      <w:lvlText w:val="•"/>
      <w:lvlJc w:val="left"/>
      <w:pPr>
        <w:ind w:left="317" w:hanging="31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37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57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77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97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17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37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57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77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D38"/>
    <w:rsid w:val="00100760"/>
    <w:rsid w:val="002B1D5D"/>
    <w:rsid w:val="00F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10">
    <w:name w:val="Обычный1"/>
    <w:pPr>
      <w:widowControl w:val="0"/>
    </w:pPr>
    <w:rPr>
      <w:rFonts w:eastAsia="Arial Unicode MS" w:cs="Arial Unicode MS"/>
      <w:color w:val="000000"/>
      <w:u w:color="000000"/>
    </w:rPr>
  </w:style>
  <w:style w:type="paragraph" w:styleId="a6">
    <w:name w:val="Balloon Text"/>
    <w:basedOn w:val="a"/>
    <w:link w:val="a7"/>
    <w:locked/>
    <w:rsid w:val="00993D1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93D1B"/>
    <w:rPr>
      <w:rFonts w:ascii="Tahoma" w:hAnsi="Tahoma" w:cs="Tahoma"/>
      <w:sz w:val="16"/>
      <w:szCs w:val="16"/>
      <w:lang w:val="en-US"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10">
    <w:name w:val="Обычный1"/>
    <w:pPr>
      <w:widowControl w:val="0"/>
    </w:pPr>
    <w:rPr>
      <w:rFonts w:eastAsia="Arial Unicode MS" w:cs="Arial Unicode MS"/>
      <w:color w:val="000000"/>
      <w:u w:color="000000"/>
    </w:rPr>
  </w:style>
  <w:style w:type="paragraph" w:styleId="a6">
    <w:name w:val="Balloon Text"/>
    <w:basedOn w:val="a"/>
    <w:link w:val="a7"/>
    <w:locked/>
    <w:rsid w:val="00993D1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93D1B"/>
    <w:rPr>
      <w:rFonts w:ascii="Tahoma" w:hAnsi="Tahoma" w:cs="Tahoma"/>
      <w:sz w:val="16"/>
      <w:szCs w:val="16"/>
      <w:lang w:val="en-US"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Du9atKWPQ9jLVl3KOXiJtup7w==">AMUW2mXEDHK1ZURm6+f2w2bKZv/8gdHCM3Z9VTMiCBoPtSiPFfx5PCM6PrblNCOtsIUvI1xJDp84we3jahVHx1cHh6gROplvIihArviTh3FM6Miga4NeD6zcOMyjJ0RKAQPTjgWBdhPs7JzfOlA4dMP4VP9dng9qY+rWjs7BN08mTr7QSSnNi7LCUpxnq8Ch6Twa/kQBVqWhx1bOFrebgbTZ+xzzmBoMez8UddEWgfbQ/SK++A/Grisc0k0gjsSSpXdvBEa+O4BiVO4ddb93NuTZ0O/ya1Aa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Фуфаева</dc:creator>
  <cp:lastModifiedBy>SuperMann</cp:lastModifiedBy>
  <cp:revision>2</cp:revision>
  <dcterms:created xsi:type="dcterms:W3CDTF">2024-01-11T09:12:00Z</dcterms:created>
  <dcterms:modified xsi:type="dcterms:W3CDTF">2024-01-11T09:12:00Z</dcterms:modified>
</cp:coreProperties>
</file>